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1F" w:rsidRDefault="00423D12" w:rsidP="00153F1F">
      <w:pPr>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The Worth</w:t>
      </w:r>
      <w:r w:rsidR="00153F1F">
        <w:rPr>
          <w:rFonts w:ascii="Times New Roman" w:hAnsi="Times New Roman" w:cs="Times New Roman"/>
          <w:color w:val="1F497D" w:themeColor="text2"/>
          <w:sz w:val="24"/>
          <w:szCs w:val="24"/>
        </w:rPr>
        <w:t xml:space="preserve"> County Treasurer’s Office will be utilizing an online auction site to conduct</w:t>
      </w:r>
      <w:r w:rsidR="001D6B1C">
        <w:rPr>
          <w:rFonts w:ascii="Times New Roman" w:hAnsi="Times New Roman" w:cs="Times New Roman"/>
          <w:color w:val="1F497D" w:themeColor="text2"/>
          <w:sz w:val="24"/>
          <w:szCs w:val="24"/>
        </w:rPr>
        <w:t xml:space="preserve"> the tax sale on Monday, June </w:t>
      </w:r>
      <w:r w:rsidR="00B46094">
        <w:rPr>
          <w:rFonts w:ascii="Times New Roman" w:hAnsi="Times New Roman" w:cs="Times New Roman"/>
          <w:color w:val="1F497D" w:themeColor="text2"/>
          <w:sz w:val="24"/>
          <w:szCs w:val="24"/>
        </w:rPr>
        <w:t>19, 2023</w:t>
      </w:r>
      <w:r w:rsidR="00153F1F">
        <w:rPr>
          <w:rFonts w:ascii="Times New Roman" w:hAnsi="Times New Roman" w:cs="Times New Roman"/>
          <w:color w:val="1F497D" w:themeColor="text2"/>
          <w:sz w:val="24"/>
          <w:szCs w:val="24"/>
        </w:rPr>
        <w:t>.  The sal</w:t>
      </w:r>
      <w:r>
        <w:rPr>
          <w:rFonts w:ascii="Times New Roman" w:hAnsi="Times New Roman" w:cs="Times New Roman"/>
          <w:color w:val="1F497D" w:themeColor="text2"/>
          <w:sz w:val="24"/>
          <w:szCs w:val="24"/>
        </w:rPr>
        <w:t>e will be conducted at the Worth</w:t>
      </w:r>
      <w:r w:rsidR="00153F1F">
        <w:rPr>
          <w:rFonts w:ascii="Times New Roman" w:hAnsi="Times New Roman" w:cs="Times New Roman"/>
          <w:color w:val="1F497D" w:themeColor="text2"/>
          <w:sz w:val="24"/>
          <w:szCs w:val="24"/>
        </w:rPr>
        <w:t xml:space="preserve"> County</w:t>
      </w:r>
      <w:r w:rsidR="00B950D3">
        <w:rPr>
          <w:rFonts w:ascii="Times New Roman" w:hAnsi="Times New Roman" w:cs="Times New Roman"/>
          <w:color w:val="1F497D" w:themeColor="text2"/>
          <w:sz w:val="24"/>
          <w:szCs w:val="24"/>
        </w:rPr>
        <w:t xml:space="preserve"> </w:t>
      </w:r>
      <w:r w:rsidR="00153F1F">
        <w:rPr>
          <w:rFonts w:ascii="Times New Roman" w:hAnsi="Times New Roman" w:cs="Times New Roman"/>
          <w:color w:val="1F497D" w:themeColor="text2"/>
          <w:sz w:val="24"/>
          <w:szCs w:val="24"/>
        </w:rPr>
        <w:t>Courthouse</w:t>
      </w:r>
      <w:r w:rsidR="00B950D3">
        <w:rPr>
          <w:rFonts w:ascii="Times New Roman" w:hAnsi="Times New Roman" w:cs="Times New Roman"/>
          <w:color w:val="1F497D" w:themeColor="text2"/>
          <w:sz w:val="24"/>
          <w:szCs w:val="24"/>
        </w:rPr>
        <w:t xml:space="preserve"> Annex</w:t>
      </w:r>
      <w:r w:rsidR="00153F1F">
        <w:rPr>
          <w:rFonts w:ascii="Times New Roman" w:hAnsi="Times New Roman" w:cs="Times New Roman"/>
          <w:color w:val="1F497D" w:themeColor="text2"/>
          <w:sz w:val="24"/>
          <w:szCs w:val="24"/>
        </w:rPr>
        <w:t xml:space="preserve"> and bidders will place their bids online.  With the implementation of online bidding, bidders do not need to be present at the courthouse.  Additional information can be found in the attached Notice to Tax Sale Purchasers.</w:t>
      </w:r>
    </w:p>
    <w:p w:rsidR="002948A7" w:rsidRDefault="002948A7" w:rsidP="00153F1F">
      <w:pPr>
        <w:jc w:val="both"/>
        <w:rPr>
          <w:rFonts w:ascii="Times New Roman" w:hAnsi="Times New Roman" w:cs="Times New Roman"/>
          <w:color w:val="1F497D" w:themeColor="text2"/>
          <w:sz w:val="24"/>
          <w:szCs w:val="24"/>
        </w:rPr>
      </w:pPr>
    </w:p>
    <w:p w:rsidR="00153F1F" w:rsidRDefault="002948A7" w:rsidP="00153F1F">
      <w:pPr>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If you wish to attend the sale in person, there will be a computer available on a first come, first serve basis. Wireless internet access will be available if you wish to bring your own laptop.  Please note, a</w:t>
      </w:r>
      <w:r w:rsidR="00153F1F">
        <w:rPr>
          <w:rFonts w:ascii="Times New Roman" w:hAnsi="Times New Roman" w:cs="Times New Roman"/>
          <w:color w:val="1F497D" w:themeColor="text2"/>
          <w:sz w:val="24"/>
          <w:szCs w:val="24"/>
        </w:rPr>
        <w:t>ll bids must be placed online. Live bids will not be accepted.</w:t>
      </w:r>
    </w:p>
    <w:p w:rsidR="00153F1F" w:rsidRDefault="00153F1F" w:rsidP="00153F1F">
      <w:pPr>
        <w:jc w:val="both"/>
        <w:rPr>
          <w:rFonts w:ascii="Times New Roman" w:hAnsi="Times New Roman" w:cs="Times New Roman"/>
          <w:color w:val="1F497D" w:themeColor="text2"/>
          <w:sz w:val="24"/>
          <w:szCs w:val="24"/>
        </w:rPr>
      </w:pPr>
    </w:p>
    <w:p w:rsidR="00153F1F" w:rsidRDefault="00153F1F" w:rsidP="00153F1F">
      <w:pPr>
        <w:jc w:val="both"/>
        <w:rPr>
          <w:rFonts w:ascii="Times New Roman" w:hAnsi="Times New Roman" w:cs="Times New Roman"/>
          <w:color w:val="1F497D" w:themeColor="text2"/>
          <w:sz w:val="24"/>
          <w:szCs w:val="24"/>
          <w:lang w:val="en"/>
        </w:rPr>
      </w:pPr>
      <w:bookmarkStart w:id="0" w:name="_GoBack"/>
      <w:bookmarkEnd w:id="0"/>
    </w:p>
    <w:p w:rsidR="00153F1F" w:rsidRDefault="00153F1F" w:rsidP="00153F1F">
      <w:pPr>
        <w:jc w:val="both"/>
        <w:rPr>
          <w:rFonts w:ascii="Times New Roman" w:hAnsi="Times New Roman" w:cs="Times New Roman"/>
          <w:color w:val="1F497D" w:themeColor="text2"/>
          <w:sz w:val="24"/>
          <w:szCs w:val="24"/>
          <w:lang w:val="en"/>
        </w:rPr>
      </w:pPr>
    </w:p>
    <w:p w:rsidR="00153F1F" w:rsidRDefault="00153F1F" w:rsidP="00153F1F">
      <w:pPr>
        <w:jc w:val="both"/>
        <w:rPr>
          <w:rFonts w:ascii="Times New Roman" w:hAnsi="Times New Roman" w:cs="Times New Roman"/>
          <w:color w:val="1F497D" w:themeColor="text2"/>
          <w:sz w:val="24"/>
          <w:szCs w:val="24"/>
          <w:lang w:val="en"/>
        </w:rPr>
      </w:pPr>
    </w:p>
    <w:p w:rsidR="00C54395" w:rsidRDefault="00C54395" w:rsidP="00C54395">
      <w:pPr>
        <w:jc w:val="both"/>
        <w:rPr>
          <w:lang w:val="en"/>
        </w:rPr>
      </w:pPr>
    </w:p>
    <w:p w:rsidR="00C54395" w:rsidRDefault="00C54395" w:rsidP="00C54395">
      <w:pPr>
        <w:jc w:val="both"/>
        <w:rPr>
          <w:lang w:val="en"/>
        </w:rPr>
      </w:pPr>
    </w:p>
    <w:p w:rsidR="008F431D" w:rsidRPr="00C54395" w:rsidRDefault="008F431D" w:rsidP="00C54395"/>
    <w:sectPr w:rsidR="008F431D" w:rsidRPr="00C54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EF"/>
    <w:rsid w:val="0011497F"/>
    <w:rsid w:val="00153F1F"/>
    <w:rsid w:val="001D6B1C"/>
    <w:rsid w:val="002948A7"/>
    <w:rsid w:val="002C5D46"/>
    <w:rsid w:val="003E7CFB"/>
    <w:rsid w:val="00423D12"/>
    <w:rsid w:val="004352F9"/>
    <w:rsid w:val="004A38DC"/>
    <w:rsid w:val="005678EF"/>
    <w:rsid w:val="00591BE0"/>
    <w:rsid w:val="00663ECC"/>
    <w:rsid w:val="00790B0E"/>
    <w:rsid w:val="007C4145"/>
    <w:rsid w:val="00822B00"/>
    <w:rsid w:val="008F431D"/>
    <w:rsid w:val="00B46094"/>
    <w:rsid w:val="00B950D3"/>
    <w:rsid w:val="00BA2707"/>
    <w:rsid w:val="00C54395"/>
    <w:rsid w:val="00D8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0CC7"/>
  <w15:docId w15:val="{4549913B-4CED-428E-9AB2-897E5C34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F1F"/>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735722">
      <w:bodyDiv w:val="1"/>
      <w:marLeft w:val="0"/>
      <w:marRight w:val="0"/>
      <w:marTop w:val="0"/>
      <w:marBottom w:val="0"/>
      <w:divBdr>
        <w:top w:val="none" w:sz="0" w:space="0" w:color="auto"/>
        <w:left w:val="none" w:sz="0" w:space="0" w:color="auto"/>
        <w:bottom w:val="none" w:sz="0" w:space="0" w:color="auto"/>
        <w:right w:val="none" w:sz="0" w:space="0" w:color="auto"/>
      </w:divBdr>
    </w:div>
    <w:div w:id="1098796472">
      <w:bodyDiv w:val="1"/>
      <w:marLeft w:val="0"/>
      <w:marRight w:val="0"/>
      <w:marTop w:val="0"/>
      <w:marBottom w:val="0"/>
      <w:divBdr>
        <w:top w:val="none" w:sz="0" w:space="0" w:color="auto"/>
        <w:left w:val="none" w:sz="0" w:space="0" w:color="auto"/>
        <w:bottom w:val="none" w:sz="0" w:space="0" w:color="auto"/>
        <w:right w:val="none" w:sz="0" w:space="0" w:color="auto"/>
      </w:divBdr>
    </w:div>
    <w:div w:id="17477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B7DC-2131-40B0-942B-C443AD52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Jones County Courthouse</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Work3</cp:lastModifiedBy>
  <cp:revision>2</cp:revision>
  <dcterms:created xsi:type="dcterms:W3CDTF">2023-04-11T20:26:00Z</dcterms:created>
  <dcterms:modified xsi:type="dcterms:W3CDTF">2023-04-11T20:26:00Z</dcterms:modified>
</cp:coreProperties>
</file>